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07" w:rsidRPr="00F56407" w:rsidRDefault="00F56407" w:rsidP="00F56407">
      <w:pPr>
        <w:shd w:val="clear" w:color="auto" w:fill="FFFFFF"/>
        <w:spacing w:line="240" w:lineRule="auto"/>
        <w:rPr>
          <w:rFonts w:ascii="Calibri" w:eastAsia="Times New Roman" w:hAnsi="Calibri" w:cs="Times New Roman"/>
          <w:caps/>
          <w:color w:val="41361B"/>
          <w:sz w:val="36"/>
          <w:szCs w:val="36"/>
          <w:lang w:eastAsia="ru-RU"/>
        </w:rPr>
      </w:pPr>
      <w:r w:rsidRPr="00F56407">
        <w:rPr>
          <w:rFonts w:ascii="Calibri" w:eastAsia="Times New Roman" w:hAnsi="Calibri" w:cs="Times New Roman"/>
          <w:caps/>
          <w:color w:val="41361B"/>
          <w:sz w:val="36"/>
          <w:szCs w:val="36"/>
          <w:lang w:eastAsia="ru-RU"/>
        </w:rPr>
        <w:t>РЕКОМЕНДАЦИИ НАСЕЛЕНИЮ ПРИ УТЕЧКЕ ГАЗА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используемые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КАК ДЕЙСТВОВАТЬ ПРИ УТЕЧКЕ МАГИСТРАЛЬНОГО ГАЗА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ПРАВИЛА ОБРАЩЕНИЯ С ГАЗОВЫМИ БАЛЛОНАМИ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Примите меры по защите баллона и </w:t>
      </w:r>
      <w:proofErr w:type="gramStart"/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газовой трубки от воздействия тепла</w:t>
      </w:r>
      <w:proofErr w:type="gramEnd"/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прямых солнечных лучей.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  <w:proofErr w:type="gramEnd"/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Неиспользуемые баллоны, как заправленные, так и пустые, храните вне помещения.</w:t>
      </w:r>
    </w:p>
    <w:p w:rsidR="00F56407" w:rsidRPr="00F56407" w:rsidRDefault="00F56407" w:rsidP="00F5640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F56407" w:rsidRPr="00F56407" w:rsidRDefault="00F56407" w:rsidP="00F5640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56407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Регулярно чистите горелки, так как их засоренность может стать причиной беды.</w:t>
      </w:r>
    </w:p>
    <w:p w:rsidR="00D01323" w:rsidRDefault="00D01323">
      <w:bookmarkStart w:id="0" w:name="_GoBack"/>
      <w:bookmarkEnd w:id="0"/>
    </w:p>
    <w:sectPr w:rsidR="00D0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AB"/>
    <w:rsid w:val="001636AB"/>
    <w:rsid w:val="00D01323"/>
    <w:rsid w:val="00F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98CD-F19C-4643-B0B3-C9CEBD16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2024-04-08T11:10:00Z</dcterms:created>
  <dcterms:modified xsi:type="dcterms:W3CDTF">2024-04-08T11:11:00Z</dcterms:modified>
</cp:coreProperties>
</file>